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EE" w:rsidRDefault="00BC42EE">
      <w:r>
        <w:t xml:space="preserve">                             </w:t>
      </w:r>
      <w:r w:rsidR="003712EE">
        <w:tab/>
      </w:r>
      <w:r w:rsidR="003712EE">
        <w:tab/>
      </w:r>
      <w:r>
        <w:t xml:space="preserve">                                                                        </w:t>
      </w:r>
    </w:p>
    <w:p w:rsidR="009A7725" w:rsidRPr="003712EE" w:rsidRDefault="003712EE">
      <w:pPr>
        <w:pStyle w:val="Heading4"/>
        <w:rPr>
          <w:rFonts w:ascii="Calibri" w:hAnsi="Calibri"/>
          <w:sz w:val="28"/>
          <w:szCs w:val="28"/>
        </w:rPr>
      </w:pPr>
      <w:r w:rsidRPr="003712EE">
        <w:rPr>
          <w:rFonts w:ascii="Calibri" w:hAnsi="Calibri"/>
          <w:sz w:val="28"/>
          <w:szCs w:val="28"/>
        </w:rPr>
        <w:t>Partnership for the Delaware Estuary</w:t>
      </w:r>
    </w:p>
    <w:p w:rsidR="00BC42EE" w:rsidRPr="009A7725" w:rsidRDefault="00BC42EE">
      <w:pPr>
        <w:pStyle w:val="Heading4"/>
        <w:rPr>
          <w:rFonts w:ascii="Calibri" w:hAnsi="Calibri"/>
          <w:szCs w:val="24"/>
          <w:u w:val="none"/>
        </w:rPr>
      </w:pPr>
      <w:r w:rsidRPr="009A7725">
        <w:rPr>
          <w:rFonts w:ascii="Calibri" w:hAnsi="Calibri"/>
          <w:szCs w:val="24"/>
          <w:u w:val="none"/>
        </w:rPr>
        <w:t xml:space="preserve">JOB DESCRIPTION </w:t>
      </w:r>
    </w:p>
    <w:p w:rsidR="003712EE" w:rsidRPr="003712EE" w:rsidRDefault="003712EE" w:rsidP="003712EE">
      <w:pPr>
        <w:spacing w:after="200" w:line="276" w:lineRule="auto"/>
        <w:jc w:val="center"/>
        <w:rPr>
          <w:rFonts w:ascii="Calibri" w:eastAsia="Calibri" w:hAnsi="Calibri"/>
          <w:b/>
          <w:u w:val="single"/>
        </w:rPr>
      </w:pPr>
    </w:p>
    <w:p w:rsidR="00BC42EE" w:rsidRPr="003712EE" w:rsidRDefault="00BC42EE">
      <w:pPr>
        <w:pStyle w:val="Heading6"/>
        <w:rPr>
          <w:rFonts w:ascii="Calibri" w:hAnsi="Calibri"/>
          <w:sz w:val="24"/>
          <w:szCs w:val="24"/>
          <w:u w:val="single"/>
        </w:rPr>
      </w:pPr>
      <w:r w:rsidRPr="003712EE">
        <w:rPr>
          <w:rFonts w:ascii="Calibri" w:hAnsi="Calibri"/>
          <w:sz w:val="24"/>
          <w:szCs w:val="24"/>
          <w:u w:val="single"/>
        </w:rPr>
        <w:t xml:space="preserve">GENERAL </w:t>
      </w:r>
      <w:r w:rsidR="003712EE" w:rsidRPr="003712EE">
        <w:rPr>
          <w:rFonts w:ascii="Calibri" w:hAnsi="Calibri"/>
          <w:sz w:val="24"/>
          <w:szCs w:val="24"/>
          <w:u w:val="single"/>
        </w:rPr>
        <w:t>DESCRIPTION</w:t>
      </w:r>
    </w:p>
    <w:p w:rsidR="00975E8B" w:rsidRDefault="00DE5688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AD0D27">
        <w:rPr>
          <w:rFonts w:ascii="Calibri" w:hAnsi="Calibri"/>
        </w:rPr>
        <w:t xml:space="preserve">Mussel Hatchery </w:t>
      </w:r>
      <w:r w:rsidR="001B3C81">
        <w:rPr>
          <w:rFonts w:ascii="Calibri" w:hAnsi="Calibri"/>
        </w:rPr>
        <w:t xml:space="preserve">Construction </w:t>
      </w:r>
      <w:r w:rsidR="00AD0D27">
        <w:rPr>
          <w:rFonts w:ascii="Calibri" w:hAnsi="Calibri"/>
        </w:rPr>
        <w:t xml:space="preserve">Project Manager is the point person in the planning, </w:t>
      </w:r>
      <w:r w:rsidR="0040446B">
        <w:rPr>
          <w:rFonts w:ascii="Calibri" w:hAnsi="Calibri"/>
        </w:rPr>
        <w:t xml:space="preserve">designing and </w:t>
      </w:r>
      <w:r w:rsidR="00AD0D27">
        <w:rPr>
          <w:rFonts w:ascii="Calibri" w:hAnsi="Calibri"/>
        </w:rPr>
        <w:t xml:space="preserve">construction of PDE’s Fresh Water Mussel Hatchery. </w:t>
      </w:r>
      <w:r>
        <w:rPr>
          <w:rFonts w:ascii="Calibri" w:hAnsi="Calibri"/>
        </w:rPr>
        <w:t xml:space="preserve"> </w:t>
      </w:r>
    </w:p>
    <w:p w:rsidR="00BC42EE" w:rsidRPr="009A7725" w:rsidRDefault="00BC42EE">
      <w:pPr>
        <w:rPr>
          <w:rFonts w:ascii="Calibri" w:hAnsi="Calibri"/>
          <w:b/>
          <w:bCs/>
        </w:rPr>
      </w:pPr>
    </w:p>
    <w:p w:rsidR="00BC42EE" w:rsidRPr="00924228" w:rsidRDefault="00924228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JOB FUNCTION</w:t>
      </w:r>
      <w:r w:rsidR="00BC42EE" w:rsidRPr="00924228">
        <w:rPr>
          <w:rFonts w:ascii="Calibri" w:hAnsi="Calibri"/>
          <w:b/>
          <w:bCs/>
          <w:u w:val="single"/>
        </w:rPr>
        <w:t xml:space="preserve"> </w:t>
      </w:r>
    </w:p>
    <w:p w:rsidR="00BC42EE" w:rsidRPr="00F32369" w:rsidRDefault="00DE5688" w:rsidP="0097375E">
      <w:pPr>
        <w:pStyle w:val="BodyText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</w:t>
      </w:r>
      <w:r w:rsidR="00AD0D27">
        <w:rPr>
          <w:rFonts w:ascii="Calibri" w:hAnsi="Calibri"/>
          <w:sz w:val="24"/>
          <w:szCs w:val="24"/>
        </w:rPr>
        <w:t>s the</w:t>
      </w:r>
      <w:r>
        <w:rPr>
          <w:rFonts w:ascii="Calibri" w:hAnsi="Calibri"/>
          <w:sz w:val="24"/>
          <w:szCs w:val="24"/>
        </w:rPr>
        <w:t xml:space="preserve"> design and construction </w:t>
      </w:r>
      <w:r w:rsidR="0069672E">
        <w:rPr>
          <w:rFonts w:ascii="Calibri" w:hAnsi="Calibri"/>
          <w:sz w:val="24"/>
          <w:szCs w:val="24"/>
        </w:rPr>
        <w:t xml:space="preserve">of </w:t>
      </w:r>
      <w:r w:rsidR="00AD0D27">
        <w:rPr>
          <w:rFonts w:ascii="Calibri" w:hAnsi="Calibri"/>
          <w:sz w:val="24"/>
          <w:szCs w:val="24"/>
        </w:rPr>
        <w:t>a</w:t>
      </w:r>
      <w:r w:rsidR="0069672E">
        <w:rPr>
          <w:rFonts w:ascii="Calibri" w:hAnsi="Calibri"/>
          <w:sz w:val="24"/>
          <w:szCs w:val="24"/>
        </w:rPr>
        <w:t xml:space="preserve"> full-</w:t>
      </w:r>
      <w:r>
        <w:rPr>
          <w:rFonts w:ascii="Calibri" w:hAnsi="Calibri"/>
          <w:sz w:val="24"/>
          <w:szCs w:val="24"/>
        </w:rPr>
        <w:t xml:space="preserve">scale </w:t>
      </w:r>
      <w:r w:rsidR="00177946" w:rsidRPr="00177946">
        <w:rPr>
          <w:rFonts w:ascii="Calibri" w:hAnsi="Calibri"/>
          <w:sz w:val="24"/>
          <w:szCs w:val="24"/>
        </w:rPr>
        <w:t>Fresh Water Mussel Hatchery</w:t>
      </w:r>
      <w:r w:rsidR="00BC42EE" w:rsidRPr="009A7725">
        <w:rPr>
          <w:rFonts w:ascii="Calibri" w:hAnsi="Calibri"/>
          <w:sz w:val="24"/>
          <w:szCs w:val="24"/>
        </w:rPr>
        <w:t xml:space="preserve">. </w:t>
      </w:r>
    </w:p>
    <w:p w:rsidR="00127C05" w:rsidRDefault="00AD0D27" w:rsidP="009C62A3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Proposes</w:t>
      </w:r>
      <w:r w:rsidR="00975E8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the </w:t>
      </w:r>
      <w:r w:rsidR="00975E8B">
        <w:rPr>
          <w:rFonts w:ascii="Calibri" w:hAnsi="Calibri"/>
          <w:sz w:val="24"/>
          <w:szCs w:val="24"/>
        </w:rPr>
        <w:t>contracting method (design/build, design/bid/build)</w:t>
      </w:r>
    </w:p>
    <w:p w:rsidR="00127C05" w:rsidRDefault="00127C05" w:rsidP="009C62A3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</w:t>
      </w:r>
      <w:r w:rsidR="00AD0D27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the contractor selection process </w:t>
      </w:r>
      <w:r w:rsidR="0040446B">
        <w:rPr>
          <w:rFonts w:ascii="Calibri" w:hAnsi="Calibri"/>
          <w:sz w:val="24"/>
          <w:szCs w:val="24"/>
        </w:rPr>
        <w:t>(</w:t>
      </w:r>
      <w:r w:rsidR="009C62A3">
        <w:rPr>
          <w:rFonts w:ascii="Calibri" w:hAnsi="Calibri"/>
          <w:sz w:val="24"/>
          <w:szCs w:val="24"/>
        </w:rPr>
        <w:t>pre-qualifying contractors, preparing bid documents, completing bid evaluations and making contractor recommendations</w:t>
      </w:r>
      <w:r w:rsidR="0040446B">
        <w:rPr>
          <w:rFonts w:ascii="Calibri" w:hAnsi="Calibri"/>
          <w:sz w:val="24"/>
          <w:szCs w:val="24"/>
        </w:rPr>
        <w:t>)</w:t>
      </w:r>
    </w:p>
    <w:p w:rsidR="0069672E" w:rsidRPr="0069672E" w:rsidRDefault="0040446B" w:rsidP="0069672E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Oversees the d</w:t>
      </w:r>
      <w:r w:rsidR="0069672E">
        <w:rPr>
          <w:rFonts w:ascii="Calibri" w:hAnsi="Calibri"/>
          <w:iCs/>
          <w:sz w:val="24"/>
          <w:szCs w:val="24"/>
        </w:rPr>
        <w:t xml:space="preserve">ay-to-day management of </w:t>
      </w:r>
      <w:r>
        <w:rPr>
          <w:rFonts w:ascii="Calibri" w:hAnsi="Calibri"/>
          <w:iCs/>
          <w:sz w:val="24"/>
          <w:szCs w:val="24"/>
        </w:rPr>
        <w:t xml:space="preserve">the </w:t>
      </w:r>
      <w:r w:rsidR="0069672E">
        <w:rPr>
          <w:rFonts w:ascii="Calibri" w:hAnsi="Calibri"/>
          <w:iCs/>
          <w:sz w:val="24"/>
          <w:szCs w:val="24"/>
        </w:rPr>
        <w:t>design and construction contractors</w:t>
      </w:r>
    </w:p>
    <w:p w:rsidR="000841FD" w:rsidRPr="00975E8B" w:rsidRDefault="00975E8B" w:rsidP="0097375E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Work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with </w:t>
      </w:r>
      <w:r w:rsidR="004B76D8">
        <w:rPr>
          <w:rFonts w:ascii="Calibri" w:hAnsi="Calibri"/>
          <w:iCs/>
          <w:sz w:val="24"/>
          <w:szCs w:val="24"/>
        </w:rPr>
        <w:t xml:space="preserve">the selected </w:t>
      </w:r>
      <w:r>
        <w:rPr>
          <w:rFonts w:ascii="Calibri" w:hAnsi="Calibri"/>
          <w:iCs/>
          <w:sz w:val="24"/>
          <w:szCs w:val="24"/>
        </w:rPr>
        <w:t xml:space="preserve">design contractor </w:t>
      </w:r>
      <w:r w:rsidR="0040446B">
        <w:rPr>
          <w:rFonts w:ascii="Calibri" w:hAnsi="Calibri"/>
          <w:iCs/>
          <w:sz w:val="24"/>
          <w:szCs w:val="24"/>
        </w:rPr>
        <w:t>to</w:t>
      </w:r>
      <w:r>
        <w:rPr>
          <w:rFonts w:ascii="Calibri" w:hAnsi="Calibri"/>
          <w:iCs/>
          <w:sz w:val="24"/>
          <w:szCs w:val="24"/>
        </w:rPr>
        <w:t xml:space="preserve"> scale-</w:t>
      </w:r>
      <w:r w:rsidR="004B76D8">
        <w:rPr>
          <w:rFonts w:ascii="Calibri" w:hAnsi="Calibri"/>
          <w:iCs/>
          <w:sz w:val="24"/>
          <w:szCs w:val="24"/>
        </w:rPr>
        <w:t xml:space="preserve">up </w:t>
      </w:r>
      <w:r w:rsidR="0040446B">
        <w:rPr>
          <w:rFonts w:ascii="Calibri" w:hAnsi="Calibri"/>
          <w:iCs/>
          <w:sz w:val="24"/>
          <w:szCs w:val="24"/>
        </w:rPr>
        <w:t>the</w:t>
      </w:r>
      <w:r w:rsidR="004B76D8">
        <w:rPr>
          <w:rFonts w:ascii="Calibri" w:hAnsi="Calibri"/>
          <w:iCs/>
          <w:sz w:val="24"/>
          <w:szCs w:val="24"/>
        </w:rPr>
        <w:t xml:space="preserve"> pilot-</w:t>
      </w:r>
      <w:r>
        <w:rPr>
          <w:rFonts w:ascii="Calibri" w:hAnsi="Calibri"/>
          <w:iCs/>
          <w:sz w:val="24"/>
          <w:szCs w:val="24"/>
        </w:rPr>
        <w:t xml:space="preserve">scale mussel hatchery currently </w:t>
      </w:r>
      <w:r w:rsidR="0040446B">
        <w:rPr>
          <w:rFonts w:ascii="Calibri" w:hAnsi="Calibri"/>
          <w:iCs/>
          <w:sz w:val="24"/>
          <w:szCs w:val="24"/>
        </w:rPr>
        <w:t xml:space="preserve">in </w:t>
      </w:r>
      <w:r>
        <w:rPr>
          <w:rFonts w:ascii="Calibri" w:hAnsi="Calibri"/>
          <w:iCs/>
          <w:sz w:val="24"/>
          <w:szCs w:val="24"/>
        </w:rPr>
        <w:t>operat</w:t>
      </w:r>
      <w:r w:rsidR="0040446B">
        <w:rPr>
          <w:rFonts w:ascii="Calibri" w:hAnsi="Calibri"/>
          <w:iCs/>
          <w:sz w:val="24"/>
          <w:szCs w:val="24"/>
        </w:rPr>
        <w:t>ion.</w:t>
      </w:r>
    </w:p>
    <w:p w:rsidR="0040446B" w:rsidRPr="0040446B" w:rsidRDefault="00975E8B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iCs/>
          <w:sz w:val="24"/>
          <w:szCs w:val="24"/>
        </w:rPr>
        <w:t>Review</w:t>
      </w:r>
      <w:r w:rsidR="0040446B" w:rsidRPr="0040446B">
        <w:rPr>
          <w:rFonts w:ascii="Calibri" w:hAnsi="Calibri"/>
          <w:iCs/>
          <w:sz w:val="24"/>
          <w:szCs w:val="24"/>
        </w:rPr>
        <w:t>s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450705" w:rsidRPr="0040446B">
        <w:rPr>
          <w:rFonts w:ascii="Calibri" w:hAnsi="Calibri"/>
          <w:iCs/>
          <w:sz w:val="24"/>
          <w:szCs w:val="24"/>
        </w:rPr>
        <w:t xml:space="preserve">the </w:t>
      </w:r>
      <w:r w:rsidRPr="0040446B">
        <w:rPr>
          <w:rFonts w:ascii="Calibri" w:hAnsi="Calibri"/>
          <w:iCs/>
          <w:sz w:val="24"/>
          <w:szCs w:val="24"/>
        </w:rPr>
        <w:t>design contractor’s work to ensure it meets functional requirements</w:t>
      </w:r>
    </w:p>
    <w:p w:rsidR="00450705" w:rsidRPr="0040446B" w:rsidRDefault="009C62A3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sz w:val="24"/>
          <w:szCs w:val="24"/>
        </w:rPr>
        <w:t>Oversee</w:t>
      </w:r>
      <w:r w:rsidR="0040446B">
        <w:rPr>
          <w:rFonts w:ascii="Calibri" w:hAnsi="Calibri"/>
          <w:sz w:val="24"/>
          <w:szCs w:val="24"/>
        </w:rPr>
        <w:t>s</w:t>
      </w:r>
      <w:r w:rsidRPr="0040446B">
        <w:rPr>
          <w:rFonts w:ascii="Calibri" w:hAnsi="Calibri"/>
          <w:sz w:val="24"/>
          <w:szCs w:val="24"/>
        </w:rPr>
        <w:t xml:space="preserve"> construction to ensure it meets the design requirement</w:t>
      </w:r>
      <w:r w:rsidR="00F0594A" w:rsidRPr="0040446B">
        <w:rPr>
          <w:rFonts w:ascii="Calibri" w:hAnsi="Calibri"/>
          <w:sz w:val="24"/>
          <w:szCs w:val="24"/>
        </w:rPr>
        <w:t>s</w:t>
      </w:r>
      <w:r w:rsidRPr="0040446B">
        <w:rPr>
          <w:rFonts w:ascii="Calibri" w:hAnsi="Calibri"/>
          <w:sz w:val="24"/>
          <w:szCs w:val="24"/>
        </w:rPr>
        <w:t xml:space="preserve"> and is delivered on schedule and within budget</w:t>
      </w:r>
    </w:p>
    <w:p w:rsidR="00975E8B" w:rsidRPr="00975E8B" w:rsidRDefault="00450705" w:rsidP="0097375E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Oversee</w:t>
      </w:r>
      <w:r w:rsidR="0040446B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r w:rsidR="0040446B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testing of Hatchery equipment to ensure it meets design requirements</w:t>
      </w:r>
    </w:p>
    <w:p w:rsidR="00BC42EE" w:rsidRPr="009A7725" w:rsidRDefault="00BC42EE">
      <w:pPr>
        <w:pStyle w:val="BodyText"/>
        <w:ind w:left="360"/>
        <w:rPr>
          <w:rFonts w:ascii="Calibri" w:hAnsi="Calibri"/>
          <w:sz w:val="24"/>
          <w:szCs w:val="24"/>
        </w:rPr>
      </w:pPr>
    </w:p>
    <w:p w:rsidR="00127C05" w:rsidRPr="00127C05" w:rsidRDefault="00127C05" w:rsidP="00127C05">
      <w:pPr>
        <w:pStyle w:val="BodyText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</w:t>
      </w:r>
      <w:r w:rsidR="0040446B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r w:rsidR="00177946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Project Budget and Schedule</w:t>
      </w:r>
    </w:p>
    <w:p w:rsidR="00127C05" w:rsidRPr="00127C05" w:rsidRDefault="00127C05" w:rsidP="00127C05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Establish</w:t>
      </w:r>
      <w:r w:rsidR="0040446B">
        <w:rPr>
          <w:rFonts w:ascii="Calibri" w:hAnsi="Calibri"/>
          <w:iCs/>
          <w:sz w:val="24"/>
          <w:szCs w:val="24"/>
        </w:rPr>
        <w:t>es the</w:t>
      </w:r>
      <w:r>
        <w:rPr>
          <w:rFonts w:ascii="Calibri" w:hAnsi="Calibri"/>
          <w:iCs/>
          <w:sz w:val="24"/>
          <w:szCs w:val="24"/>
        </w:rPr>
        <w:t xml:space="preserve"> detailed project schedule, manage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</w:t>
      </w:r>
      <w:r w:rsidR="0040446B">
        <w:rPr>
          <w:rFonts w:ascii="Calibri" w:hAnsi="Calibri"/>
          <w:iCs/>
          <w:sz w:val="24"/>
          <w:szCs w:val="24"/>
        </w:rPr>
        <w:t xml:space="preserve">all </w:t>
      </w:r>
      <w:r>
        <w:rPr>
          <w:rFonts w:ascii="Calibri" w:hAnsi="Calibri"/>
          <w:iCs/>
          <w:sz w:val="24"/>
          <w:szCs w:val="24"/>
        </w:rPr>
        <w:t>schedule changes throughout the project and ensure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that the targeted in-service date</w:t>
      </w:r>
      <w:r w:rsidR="0040446B">
        <w:rPr>
          <w:rFonts w:ascii="Calibri" w:hAnsi="Calibri"/>
          <w:iCs/>
          <w:sz w:val="24"/>
          <w:szCs w:val="24"/>
        </w:rPr>
        <w:t xml:space="preserve"> is met</w:t>
      </w:r>
      <w:r>
        <w:rPr>
          <w:rFonts w:ascii="Calibri" w:hAnsi="Calibri"/>
          <w:iCs/>
          <w:sz w:val="24"/>
          <w:szCs w:val="24"/>
        </w:rPr>
        <w:t>.</w:t>
      </w:r>
    </w:p>
    <w:p w:rsidR="0040446B" w:rsidRPr="0040446B" w:rsidRDefault="00127C05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iCs/>
          <w:sz w:val="24"/>
          <w:szCs w:val="24"/>
        </w:rPr>
        <w:t>Establish</w:t>
      </w:r>
      <w:r w:rsidR="0040446B" w:rsidRPr="0040446B">
        <w:rPr>
          <w:rFonts w:ascii="Calibri" w:hAnsi="Calibri"/>
          <w:iCs/>
          <w:sz w:val="24"/>
          <w:szCs w:val="24"/>
        </w:rPr>
        <w:t>es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40446B" w:rsidRPr="0040446B">
        <w:rPr>
          <w:rFonts w:ascii="Calibri" w:hAnsi="Calibri"/>
          <w:iCs/>
          <w:sz w:val="24"/>
          <w:szCs w:val="24"/>
        </w:rPr>
        <w:t xml:space="preserve">the </w:t>
      </w:r>
      <w:r w:rsidRPr="0040446B">
        <w:rPr>
          <w:rFonts w:ascii="Calibri" w:hAnsi="Calibri"/>
          <w:iCs/>
          <w:sz w:val="24"/>
          <w:szCs w:val="24"/>
        </w:rPr>
        <w:t>overall project budget and manage</w:t>
      </w:r>
      <w:r w:rsidR="0040446B">
        <w:rPr>
          <w:rFonts w:ascii="Calibri" w:hAnsi="Calibri"/>
          <w:iCs/>
          <w:sz w:val="24"/>
          <w:szCs w:val="24"/>
        </w:rPr>
        <w:t>s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40446B" w:rsidRPr="0040446B">
        <w:rPr>
          <w:rFonts w:ascii="Calibri" w:hAnsi="Calibri"/>
          <w:iCs/>
          <w:sz w:val="24"/>
          <w:szCs w:val="24"/>
        </w:rPr>
        <w:t xml:space="preserve">the </w:t>
      </w:r>
      <w:r w:rsidRPr="0040446B">
        <w:rPr>
          <w:rFonts w:ascii="Calibri" w:hAnsi="Calibri"/>
          <w:iCs/>
          <w:sz w:val="24"/>
          <w:szCs w:val="24"/>
        </w:rPr>
        <w:t xml:space="preserve">budget to meet funding </w:t>
      </w:r>
      <w:r w:rsidR="0040446B">
        <w:rPr>
          <w:rFonts w:ascii="Calibri" w:hAnsi="Calibri"/>
          <w:iCs/>
          <w:sz w:val="24"/>
          <w:szCs w:val="24"/>
        </w:rPr>
        <w:t>constraints</w:t>
      </w:r>
    </w:p>
    <w:p w:rsidR="00F0594A" w:rsidRPr="0040446B" w:rsidRDefault="00F0594A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iCs/>
          <w:sz w:val="24"/>
          <w:szCs w:val="24"/>
        </w:rPr>
        <w:t>Establish</w:t>
      </w:r>
      <w:r w:rsidR="0040446B">
        <w:rPr>
          <w:rFonts w:ascii="Calibri" w:hAnsi="Calibri"/>
          <w:iCs/>
          <w:sz w:val="24"/>
          <w:szCs w:val="24"/>
        </w:rPr>
        <w:t>es</w:t>
      </w:r>
      <w:r w:rsidRPr="0040446B">
        <w:rPr>
          <w:rFonts w:ascii="Calibri" w:hAnsi="Calibri"/>
          <w:iCs/>
          <w:sz w:val="24"/>
          <w:szCs w:val="24"/>
        </w:rPr>
        <w:t xml:space="preserve"> and maintain</w:t>
      </w:r>
      <w:r w:rsidR="0040446B">
        <w:rPr>
          <w:rFonts w:ascii="Calibri" w:hAnsi="Calibri"/>
          <w:iCs/>
          <w:sz w:val="24"/>
          <w:szCs w:val="24"/>
        </w:rPr>
        <w:t>s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40446B">
        <w:rPr>
          <w:rFonts w:ascii="Calibri" w:hAnsi="Calibri"/>
          <w:iCs/>
          <w:sz w:val="24"/>
          <w:szCs w:val="24"/>
        </w:rPr>
        <w:t>the</w:t>
      </w:r>
      <w:r w:rsidRPr="0040446B">
        <w:rPr>
          <w:rFonts w:ascii="Calibri" w:hAnsi="Calibri"/>
          <w:iCs/>
          <w:sz w:val="24"/>
          <w:szCs w:val="24"/>
        </w:rPr>
        <w:t xml:space="preserve"> cash flow model</w:t>
      </w:r>
      <w:r w:rsidR="0040446B">
        <w:rPr>
          <w:rFonts w:ascii="Calibri" w:hAnsi="Calibri"/>
          <w:iCs/>
          <w:sz w:val="24"/>
          <w:szCs w:val="24"/>
        </w:rPr>
        <w:t xml:space="preserve"> of the project</w:t>
      </w:r>
    </w:p>
    <w:p w:rsidR="00F0594A" w:rsidRPr="00127C05" w:rsidRDefault="00F0594A" w:rsidP="00127C05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Prepare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and submit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</w:t>
      </w:r>
      <w:r w:rsidR="0040446B">
        <w:rPr>
          <w:rFonts w:ascii="Calibri" w:hAnsi="Calibri"/>
          <w:iCs/>
          <w:sz w:val="24"/>
          <w:szCs w:val="24"/>
        </w:rPr>
        <w:t>funding</w:t>
      </w:r>
      <w:r>
        <w:rPr>
          <w:rFonts w:ascii="Calibri" w:hAnsi="Calibri"/>
          <w:iCs/>
          <w:sz w:val="24"/>
          <w:szCs w:val="24"/>
        </w:rPr>
        <w:t xml:space="preserve"> applications to </w:t>
      </w:r>
      <w:r w:rsidR="0040446B">
        <w:rPr>
          <w:rFonts w:ascii="Calibri" w:hAnsi="Calibri"/>
          <w:iCs/>
          <w:sz w:val="24"/>
          <w:szCs w:val="24"/>
        </w:rPr>
        <w:t>the funder(s)</w:t>
      </w:r>
    </w:p>
    <w:p w:rsidR="00127C05" w:rsidRPr="00127C05" w:rsidRDefault="00127C05" w:rsidP="00127C05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Manage</w:t>
      </w:r>
      <w:r w:rsidR="0040446B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</w:t>
      </w:r>
      <w:r w:rsidR="0040446B">
        <w:rPr>
          <w:rFonts w:ascii="Calibri" w:hAnsi="Calibri"/>
          <w:iCs/>
          <w:sz w:val="24"/>
          <w:szCs w:val="24"/>
        </w:rPr>
        <w:t xml:space="preserve">the </w:t>
      </w:r>
      <w:r>
        <w:rPr>
          <w:rFonts w:ascii="Calibri" w:hAnsi="Calibri"/>
          <w:iCs/>
          <w:sz w:val="24"/>
          <w:szCs w:val="24"/>
        </w:rPr>
        <w:t>change order process with contractors</w:t>
      </w:r>
      <w:r w:rsidR="0040446B">
        <w:rPr>
          <w:rFonts w:ascii="Calibri" w:hAnsi="Calibri"/>
          <w:iCs/>
          <w:sz w:val="24"/>
          <w:szCs w:val="24"/>
        </w:rPr>
        <w:t xml:space="preserve"> and funders</w:t>
      </w:r>
    </w:p>
    <w:p w:rsidR="0040446B" w:rsidRPr="0040446B" w:rsidRDefault="00127C05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iCs/>
          <w:sz w:val="24"/>
          <w:szCs w:val="24"/>
        </w:rPr>
        <w:t>Repor</w:t>
      </w:r>
      <w:r w:rsidR="0040446B">
        <w:rPr>
          <w:rFonts w:ascii="Calibri" w:hAnsi="Calibri"/>
          <w:iCs/>
          <w:sz w:val="24"/>
          <w:szCs w:val="24"/>
        </w:rPr>
        <w:t>t</w:t>
      </w:r>
      <w:r w:rsidR="0040446B" w:rsidRPr="0040446B">
        <w:rPr>
          <w:rFonts w:ascii="Calibri" w:hAnsi="Calibri"/>
          <w:iCs/>
          <w:sz w:val="24"/>
          <w:szCs w:val="24"/>
        </w:rPr>
        <w:t>s regularly</w:t>
      </w:r>
      <w:r w:rsidR="00F0594A" w:rsidRPr="0040446B">
        <w:rPr>
          <w:rFonts w:ascii="Calibri" w:hAnsi="Calibri"/>
          <w:iCs/>
          <w:sz w:val="24"/>
          <w:szCs w:val="24"/>
        </w:rPr>
        <w:t xml:space="preserve"> </w:t>
      </w:r>
      <w:r w:rsidR="0040446B" w:rsidRPr="0040446B">
        <w:rPr>
          <w:rFonts w:ascii="Calibri" w:hAnsi="Calibri"/>
          <w:iCs/>
          <w:sz w:val="24"/>
          <w:szCs w:val="24"/>
        </w:rPr>
        <w:t xml:space="preserve">the status of the </w:t>
      </w:r>
      <w:r w:rsidR="00F0594A" w:rsidRPr="0040446B">
        <w:rPr>
          <w:rFonts w:ascii="Calibri" w:hAnsi="Calibri"/>
          <w:iCs/>
          <w:sz w:val="24"/>
          <w:szCs w:val="24"/>
        </w:rPr>
        <w:t>budget, cash flow and schedule</w:t>
      </w:r>
    </w:p>
    <w:p w:rsidR="00127C05" w:rsidRPr="00B63EA2" w:rsidRDefault="00127C05" w:rsidP="00EC1DC6">
      <w:pPr>
        <w:pStyle w:val="BodyTex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40446B">
        <w:rPr>
          <w:rFonts w:ascii="Calibri" w:hAnsi="Calibri"/>
          <w:iCs/>
          <w:sz w:val="24"/>
          <w:szCs w:val="24"/>
        </w:rPr>
        <w:t>Immediately notif</w:t>
      </w:r>
      <w:r w:rsidR="00B63EA2">
        <w:rPr>
          <w:rFonts w:ascii="Calibri" w:hAnsi="Calibri"/>
          <w:iCs/>
          <w:sz w:val="24"/>
          <w:szCs w:val="24"/>
        </w:rPr>
        <w:t>ies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B63EA2">
        <w:rPr>
          <w:rFonts w:ascii="Calibri" w:hAnsi="Calibri"/>
          <w:iCs/>
          <w:sz w:val="24"/>
          <w:szCs w:val="24"/>
        </w:rPr>
        <w:t>management of</w:t>
      </w:r>
      <w:r w:rsidRPr="0040446B">
        <w:rPr>
          <w:rFonts w:ascii="Calibri" w:hAnsi="Calibri"/>
          <w:iCs/>
          <w:sz w:val="24"/>
          <w:szCs w:val="24"/>
        </w:rPr>
        <w:t xml:space="preserve"> any project changes </w:t>
      </w:r>
      <w:r w:rsidR="00B63EA2">
        <w:rPr>
          <w:rFonts w:ascii="Calibri" w:hAnsi="Calibri"/>
          <w:iCs/>
          <w:sz w:val="24"/>
          <w:szCs w:val="24"/>
        </w:rPr>
        <w:t>that might</w:t>
      </w:r>
      <w:r w:rsidRPr="0040446B">
        <w:rPr>
          <w:rFonts w:ascii="Calibri" w:hAnsi="Calibri"/>
          <w:iCs/>
          <w:sz w:val="24"/>
          <w:szCs w:val="24"/>
        </w:rPr>
        <w:t xml:space="preserve"> </w:t>
      </w:r>
      <w:r w:rsidR="009C62A3" w:rsidRPr="0040446B">
        <w:rPr>
          <w:rFonts w:ascii="Calibri" w:hAnsi="Calibri"/>
          <w:iCs/>
          <w:sz w:val="24"/>
          <w:szCs w:val="24"/>
        </w:rPr>
        <w:t xml:space="preserve">cause the project to exceed the funding amount or </w:t>
      </w:r>
      <w:r w:rsidR="00B63EA2">
        <w:rPr>
          <w:rFonts w:ascii="Calibri" w:hAnsi="Calibri"/>
          <w:iCs/>
          <w:sz w:val="24"/>
          <w:szCs w:val="24"/>
        </w:rPr>
        <w:t>that might</w:t>
      </w:r>
      <w:r w:rsidR="009C62A3" w:rsidRPr="0040446B">
        <w:rPr>
          <w:rFonts w:ascii="Calibri" w:hAnsi="Calibri"/>
          <w:iCs/>
          <w:sz w:val="24"/>
          <w:szCs w:val="24"/>
        </w:rPr>
        <w:t xml:space="preserve"> cause the project completion to extend beyond </w:t>
      </w:r>
      <w:r w:rsidR="00F0594A" w:rsidRPr="0040446B">
        <w:rPr>
          <w:rFonts w:ascii="Calibri" w:hAnsi="Calibri"/>
          <w:iCs/>
          <w:sz w:val="24"/>
          <w:szCs w:val="24"/>
        </w:rPr>
        <w:t>the planned in-service date</w:t>
      </w:r>
    </w:p>
    <w:p w:rsidR="00B63EA2" w:rsidRPr="0040446B" w:rsidRDefault="00B63EA2" w:rsidP="00B63EA2">
      <w:pPr>
        <w:pStyle w:val="BodyText"/>
        <w:ind w:left="720"/>
        <w:rPr>
          <w:rFonts w:ascii="Calibri" w:hAnsi="Calibri"/>
          <w:sz w:val="24"/>
          <w:szCs w:val="24"/>
        </w:rPr>
      </w:pPr>
    </w:p>
    <w:p w:rsidR="000B0378" w:rsidRPr="00924228" w:rsidRDefault="000B0378">
      <w:pPr>
        <w:pStyle w:val="BodyText"/>
        <w:rPr>
          <w:rFonts w:ascii="Calibri" w:hAnsi="Calibri"/>
          <w:iCs/>
          <w:sz w:val="24"/>
          <w:szCs w:val="24"/>
        </w:rPr>
      </w:pPr>
    </w:p>
    <w:p w:rsidR="008F4CF6" w:rsidRDefault="00980BC0" w:rsidP="0097375E">
      <w:pPr>
        <w:pStyle w:val="BodyText"/>
        <w:numPr>
          <w:ilvl w:val="0"/>
          <w:numId w:val="8"/>
        </w:numPr>
        <w:tabs>
          <w:tab w:val="num" w:pos="360"/>
        </w:tabs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Manage</w:t>
      </w:r>
      <w:r w:rsidR="00B63EA2">
        <w:rPr>
          <w:rFonts w:ascii="Calibri" w:hAnsi="Calibri"/>
          <w:iCs/>
          <w:sz w:val="24"/>
          <w:szCs w:val="24"/>
        </w:rPr>
        <w:t>s</w:t>
      </w:r>
      <w:r>
        <w:rPr>
          <w:rFonts w:ascii="Calibri" w:hAnsi="Calibri"/>
          <w:iCs/>
          <w:sz w:val="24"/>
          <w:szCs w:val="24"/>
        </w:rPr>
        <w:t xml:space="preserve"> </w:t>
      </w:r>
      <w:r w:rsidR="00B63EA2">
        <w:rPr>
          <w:rFonts w:ascii="Calibri" w:hAnsi="Calibri"/>
          <w:iCs/>
          <w:sz w:val="24"/>
          <w:szCs w:val="24"/>
        </w:rPr>
        <w:t xml:space="preserve">the </w:t>
      </w:r>
      <w:r>
        <w:rPr>
          <w:rFonts w:ascii="Calibri" w:hAnsi="Calibri"/>
          <w:iCs/>
          <w:sz w:val="24"/>
          <w:szCs w:val="24"/>
        </w:rPr>
        <w:t>permit</w:t>
      </w:r>
      <w:r w:rsidR="00B63EA2">
        <w:rPr>
          <w:rFonts w:ascii="Calibri" w:hAnsi="Calibri"/>
          <w:iCs/>
          <w:sz w:val="24"/>
          <w:szCs w:val="24"/>
        </w:rPr>
        <w:t xml:space="preserve">ting </w:t>
      </w:r>
      <w:r>
        <w:rPr>
          <w:rFonts w:ascii="Calibri" w:hAnsi="Calibri"/>
          <w:iCs/>
          <w:sz w:val="24"/>
          <w:szCs w:val="24"/>
        </w:rPr>
        <w:t>process</w:t>
      </w:r>
    </w:p>
    <w:p w:rsidR="008F4CF6" w:rsidRDefault="004B76D8" w:rsidP="0097375E">
      <w:pPr>
        <w:pStyle w:val="BodyText"/>
        <w:numPr>
          <w:ilvl w:val="0"/>
          <w:numId w:val="7"/>
        </w:numPr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Research</w:t>
      </w:r>
      <w:r w:rsidR="00B63EA2">
        <w:rPr>
          <w:rFonts w:ascii="Calibri" w:hAnsi="Calibri"/>
          <w:iCs/>
          <w:sz w:val="24"/>
          <w:szCs w:val="24"/>
        </w:rPr>
        <w:t>es</w:t>
      </w:r>
      <w:r>
        <w:rPr>
          <w:rFonts w:ascii="Calibri" w:hAnsi="Calibri"/>
          <w:iCs/>
          <w:sz w:val="24"/>
          <w:szCs w:val="24"/>
        </w:rPr>
        <w:t xml:space="preserve"> </w:t>
      </w:r>
      <w:r w:rsidR="00B63EA2">
        <w:rPr>
          <w:rFonts w:ascii="Calibri" w:hAnsi="Calibri"/>
          <w:iCs/>
          <w:sz w:val="24"/>
          <w:szCs w:val="24"/>
        </w:rPr>
        <w:t xml:space="preserve">the </w:t>
      </w:r>
      <w:r>
        <w:rPr>
          <w:rFonts w:ascii="Calibri" w:hAnsi="Calibri"/>
          <w:iCs/>
          <w:sz w:val="24"/>
          <w:szCs w:val="24"/>
        </w:rPr>
        <w:t>Federal, State and City permit requirement</w:t>
      </w:r>
      <w:r w:rsidR="00980BC0">
        <w:rPr>
          <w:rFonts w:ascii="Calibri" w:hAnsi="Calibri"/>
          <w:iCs/>
          <w:sz w:val="24"/>
          <w:szCs w:val="24"/>
        </w:rPr>
        <w:t>s</w:t>
      </w:r>
    </w:p>
    <w:p w:rsidR="00B63EA2" w:rsidRDefault="00B63EA2" w:rsidP="004B76D8">
      <w:pPr>
        <w:pStyle w:val="BodyText"/>
        <w:numPr>
          <w:ilvl w:val="0"/>
          <w:numId w:val="7"/>
        </w:numPr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Is </w:t>
      </w:r>
      <w:r w:rsidR="004B76D8">
        <w:rPr>
          <w:rFonts w:ascii="Calibri" w:hAnsi="Calibri"/>
          <w:iCs/>
          <w:sz w:val="24"/>
          <w:szCs w:val="24"/>
        </w:rPr>
        <w:t>responsib</w:t>
      </w:r>
      <w:r>
        <w:rPr>
          <w:rFonts w:ascii="Calibri" w:hAnsi="Calibri"/>
          <w:iCs/>
          <w:sz w:val="24"/>
          <w:szCs w:val="24"/>
        </w:rPr>
        <w:t>le</w:t>
      </w:r>
      <w:r w:rsidR="004B76D8">
        <w:rPr>
          <w:rFonts w:ascii="Calibri" w:hAnsi="Calibri"/>
          <w:iCs/>
          <w:sz w:val="24"/>
          <w:szCs w:val="24"/>
        </w:rPr>
        <w:t xml:space="preserve"> for obtaining the required permits</w:t>
      </w:r>
    </w:p>
    <w:p w:rsidR="00B63EA2" w:rsidRDefault="00B63EA2" w:rsidP="004B76D8">
      <w:pPr>
        <w:pStyle w:val="BodyText"/>
        <w:numPr>
          <w:ilvl w:val="0"/>
          <w:numId w:val="7"/>
        </w:numPr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Ensures that </w:t>
      </w:r>
      <w:r w:rsidR="004B76D8">
        <w:rPr>
          <w:rFonts w:ascii="Calibri" w:hAnsi="Calibri"/>
          <w:iCs/>
          <w:sz w:val="24"/>
          <w:szCs w:val="24"/>
        </w:rPr>
        <w:t xml:space="preserve">permit fees </w:t>
      </w:r>
      <w:r>
        <w:rPr>
          <w:rFonts w:ascii="Calibri" w:hAnsi="Calibri"/>
          <w:iCs/>
          <w:sz w:val="24"/>
          <w:szCs w:val="24"/>
        </w:rPr>
        <w:t>are paid timely</w:t>
      </w:r>
    </w:p>
    <w:p w:rsidR="00B63EA2" w:rsidRDefault="00B63EA2" w:rsidP="004B76D8">
      <w:pPr>
        <w:pStyle w:val="BodyText"/>
        <w:numPr>
          <w:ilvl w:val="0"/>
          <w:numId w:val="7"/>
        </w:numPr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Ensures that permit requirements are </w:t>
      </w:r>
      <w:r w:rsidR="004B76D8">
        <w:rPr>
          <w:rFonts w:ascii="Calibri" w:hAnsi="Calibri"/>
          <w:iCs/>
          <w:sz w:val="24"/>
          <w:szCs w:val="24"/>
        </w:rPr>
        <w:t>clearly defined</w:t>
      </w:r>
    </w:p>
    <w:p w:rsidR="004D3F09" w:rsidRPr="004B76D8" w:rsidRDefault="00B63EA2" w:rsidP="004B76D8">
      <w:pPr>
        <w:pStyle w:val="BodyText"/>
        <w:numPr>
          <w:ilvl w:val="0"/>
          <w:numId w:val="7"/>
        </w:numPr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Ensures </w:t>
      </w:r>
      <w:r w:rsidR="004B76D8">
        <w:rPr>
          <w:rFonts w:ascii="Calibri" w:hAnsi="Calibri"/>
          <w:iCs/>
          <w:sz w:val="24"/>
          <w:szCs w:val="24"/>
        </w:rPr>
        <w:t xml:space="preserve">that the responsible parties comply with the </w:t>
      </w:r>
      <w:r>
        <w:rPr>
          <w:rFonts w:ascii="Calibri" w:hAnsi="Calibri"/>
          <w:iCs/>
          <w:sz w:val="24"/>
          <w:szCs w:val="24"/>
        </w:rPr>
        <w:t xml:space="preserve">permit </w:t>
      </w:r>
      <w:r w:rsidR="004B76D8">
        <w:rPr>
          <w:rFonts w:ascii="Calibri" w:hAnsi="Calibri"/>
          <w:iCs/>
          <w:sz w:val="24"/>
          <w:szCs w:val="24"/>
        </w:rPr>
        <w:t>requirements</w:t>
      </w:r>
    </w:p>
    <w:p w:rsidR="00BC42EE" w:rsidRDefault="00BC42EE">
      <w:pPr>
        <w:pStyle w:val="BodyText"/>
        <w:rPr>
          <w:rFonts w:ascii="Calibri" w:hAnsi="Calibri"/>
          <w:sz w:val="24"/>
          <w:szCs w:val="24"/>
        </w:rPr>
      </w:pPr>
    </w:p>
    <w:p w:rsidR="003712EE" w:rsidRPr="00924228" w:rsidRDefault="003712EE" w:rsidP="003712EE">
      <w:pPr>
        <w:rPr>
          <w:rFonts w:ascii="Calibri" w:hAnsi="Calibri"/>
          <w:b/>
          <w:u w:val="single"/>
        </w:rPr>
      </w:pPr>
      <w:r w:rsidRPr="00924228">
        <w:rPr>
          <w:rFonts w:ascii="Calibri" w:hAnsi="Calibri"/>
          <w:b/>
          <w:u w:val="single"/>
        </w:rPr>
        <w:t>REQUIRED SKILLS &amp; EXPERIENCE</w:t>
      </w:r>
    </w:p>
    <w:p w:rsidR="00781224" w:rsidRPr="00924228" w:rsidRDefault="00781224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  <w:bCs/>
        </w:rPr>
      </w:pPr>
      <w:r w:rsidRPr="009A7725">
        <w:rPr>
          <w:rFonts w:ascii="Calibri" w:hAnsi="Calibri"/>
        </w:rPr>
        <w:lastRenderedPageBreak/>
        <w:t>Bachelor</w:t>
      </w:r>
      <w:r w:rsidR="00B63EA2">
        <w:rPr>
          <w:rFonts w:ascii="Calibri" w:hAnsi="Calibri"/>
        </w:rPr>
        <w:t>’s</w:t>
      </w:r>
      <w:r w:rsidRPr="009A7725">
        <w:rPr>
          <w:rFonts w:ascii="Calibri" w:hAnsi="Calibri"/>
        </w:rPr>
        <w:t xml:space="preserve"> degree </w:t>
      </w:r>
      <w:r w:rsidR="00450705">
        <w:rPr>
          <w:rFonts w:ascii="Calibri" w:hAnsi="Calibri"/>
        </w:rPr>
        <w:t xml:space="preserve">or equivalent </w:t>
      </w:r>
      <w:r w:rsidRPr="009A7725">
        <w:rPr>
          <w:rFonts w:ascii="Calibri" w:hAnsi="Calibri"/>
        </w:rPr>
        <w:t xml:space="preserve">in </w:t>
      </w:r>
      <w:r w:rsidR="00450705">
        <w:rPr>
          <w:rFonts w:ascii="Calibri" w:hAnsi="Calibri"/>
        </w:rPr>
        <w:t>engineering or construction management</w:t>
      </w:r>
      <w:r w:rsidR="00980BC0">
        <w:rPr>
          <w:rFonts w:ascii="Calibri" w:hAnsi="Calibri"/>
        </w:rPr>
        <w:t xml:space="preserve"> disciplines</w:t>
      </w:r>
    </w:p>
    <w:p w:rsidR="003712EE" w:rsidRDefault="00450705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 xml:space="preserve">10 </w:t>
      </w:r>
      <w:r w:rsidR="003712EE" w:rsidRPr="009A7725">
        <w:rPr>
          <w:rFonts w:ascii="Calibri" w:hAnsi="Calibri"/>
        </w:rPr>
        <w:t xml:space="preserve">years </w:t>
      </w:r>
      <w:r w:rsidR="00781224">
        <w:rPr>
          <w:rFonts w:ascii="Calibri" w:hAnsi="Calibri"/>
        </w:rPr>
        <w:t xml:space="preserve">of </w:t>
      </w:r>
      <w:r w:rsidR="003712EE" w:rsidRPr="009A7725">
        <w:rPr>
          <w:rFonts w:ascii="Calibri" w:hAnsi="Calibri"/>
        </w:rPr>
        <w:t xml:space="preserve">experience working in </w:t>
      </w:r>
      <w:r>
        <w:rPr>
          <w:rFonts w:ascii="Calibri" w:hAnsi="Calibri"/>
        </w:rPr>
        <w:t>the engineering and construction industry</w:t>
      </w:r>
    </w:p>
    <w:p w:rsidR="00450705" w:rsidRPr="009A7725" w:rsidRDefault="00450705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Demonstrated experience managing projects of similar size and c</w:t>
      </w:r>
      <w:r w:rsidR="0080448A">
        <w:rPr>
          <w:rFonts w:ascii="Calibri" w:hAnsi="Calibri"/>
        </w:rPr>
        <w:t>omplexity</w:t>
      </w:r>
    </w:p>
    <w:p w:rsidR="003712EE" w:rsidRPr="009A7725" w:rsidRDefault="003712EE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 w:rsidRPr="009A7725">
        <w:rPr>
          <w:rFonts w:ascii="Calibri" w:hAnsi="Calibri"/>
        </w:rPr>
        <w:t xml:space="preserve">Strong organizational and </w:t>
      </w:r>
      <w:r w:rsidR="00F0594A">
        <w:rPr>
          <w:rFonts w:ascii="Calibri" w:hAnsi="Calibri"/>
        </w:rPr>
        <w:t>skills</w:t>
      </w:r>
      <w:r w:rsidRPr="009A7725">
        <w:rPr>
          <w:rFonts w:ascii="Calibri" w:hAnsi="Calibri"/>
        </w:rPr>
        <w:t>, attention to detail</w:t>
      </w:r>
      <w:r>
        <w:rPr>
          <w:rFonts w:ascii="Calibri" w:hAnsi="Calibri"/>
        </w:rPr>
        <w:t xml:space="preserve"> and </w:t>
      </w:r>
      <w:r w:rsidR="00781224">
        <w:rPr>
          <w:rFonts w:ascii="Calibri" w:hAnsi="Calibri"/>
        </w:rPr>
        <w:t>meeting planning</w:t>
      </w:r>
    </w:p>
    <w:p w:rsidR="003712EE" w:rsidRDefault="0080448A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Proven p</w:t>
      </w:r>
      <w:r w:rsidR="003712EE" w:rsidRPr="009A7725">
        <w:rPr>
          <w:rFonts w:ascii="Calibri" w:hAnsi="Calibri"/>
        </w:rPr>
        <w:t xml:space="preserve">roject management skills, including </w:t>
      </w:r>
      <w:r w:rsidR="0069672E">
        <w:rPr>
          <w:rFonts w:ascii="Calibri" w:hAnsi="Calibri"/>
        </w:rPr>
        <w:t xml:space="preserve">time management, </w:t>
      </w:r>
      <w:r w:rsidR="003712EE" w:rsidRPr="009A7725">
        <w:rPr>
          <w:rFonts w:ascii="Calibri" w:hAnsi="Calibri"/>
        </w:rPr>
        <w:t>budget</w:t>
      </w:r>
      <w:r>
        <w:rPr>
          <w:rFonts w:ascii="Calibri" w:hAnsi="Calibri"/>
        </w:rPr>
        <w:t>/schedule</w:t>
      </w:r>
      <w:r w:rsidR="003712EE" w:rsidRPr="009A7725">
        <w:rPr>
          <w:rFonts w:ascii="Calibri" w:hAnsi="Calibri"/>
        </w:rPr>
        <w:t xml:space="preserve"> </w:t>
      </w:r>
      <w:r w:rsidR="0069672E">
        <w:rPr>
          <w:rFonts w:ascii="Calibri" w:hAnsi="Calibri"/>
        </w:rPr>
        <w:t>management, and reporting</w:t>
      </w:r>
    </w:p>
    <w:p w:rsidR="00794488" w:rsidRPr="00794488" w:rsidRDefault="00794488" w:rsidP="00794488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  <w:bCs/>
        </w:rPr>
      </w:pPr>
      <w:r w:rsidRPr="00F32369">
        <w:rPr>
          <w:rFonts w:ascii="Calibri" w:hAnsi="Calibri"/>
        </w:rPr>
        <w:t xml:space="preserve">Leadership and supervisory skills including a demonstrated ability to manage </w:t>
      </w:r>
      <w:r>
        <w:rPr>
          <w:rFonts w:ascii="Calibri" w:hAnsi="Calibri"/>
        </w:rPr>
        <w:t>contractors</w:t>
      </w:r>
    </w:p>
    <w:p w:rsidR="003712EE" w:rsidRPr="009A7725" w:rsidRDefault="00450705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General</w:t>
      </w:r>
      <w:r w:rsidR="003712EE" w:rsidRPr="009A7725">
        <w:rPr>
          <w:rFonts w:ascii="Calibri" w:hAnsi="Calibri"/>
        </w:rPr>
        <w:t xml:space="preserve"> computer skills</w:t>
      </w:r>
      <w:r w:rsidR="003712EE">
        <w:rPr>
          <w:rFonts w:ascii="Calibri" w:hAnsi="Calibri"/>
        </w:rPr>
        <w:t xml:space="preserve">, including good working knowledge of </w:t>
      </w:r>
      <w:r w:rsidR="003712EE" w:rsidRPr="009A7725">
        <w:rPr>
          <w:rFonts w:ascii="Calibri" w:hAnsi="Calibri"/>
        </w:rPr>
        <w:t>Microsoft Office Suite</w:t>
      </w:r>
      <w:r w:rsidR="00B63EA2">
        <w:rPr>
          <w:rFonts w:ascii="Calibri" w:hAnsi="Calibri"/>
        </w:rPr>
        <w:t xml:space="preserve"> and project management software</w:t>
      </w:r>
    </w:p>
    <w:p w:rsidR="003712EE" w:rsidRPr="009A7725" w:rsidRDefault="003712EE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Excellent written and oral communication skills</w:t>
      </w:r>
      <w:r w:rsidR="00F0594A">
        <w:rPr>
          <w:rFonts w:ascii="Calibri" w:hAnsi="Calibri"/>
        </w:rPr>
        <w:t>;</w:t>
      </w:r>
      <w:r>
        <w:rPr>
          <w:rFonts w:ascii="Calibri" w:hAnsi="Calibri"/>
        </w:rPr>
        <w:t xml:space="preserve"> </w:t>
      </w:r>
      <w:r w:rsidRPr="009A7725">
        <w:rPr>
          <w:rFonts w:ascii="Calibri" w:hAnsi="Calibri"/>
        </w:rPr>
        <w:t xml:space="preserve">experience </w:t>
      </w:r>
      <w:r w:rsidR="0080448A">
        <w:rPr>
          <w:rFonts w:ascii="Calibri" w:hAnsi="Calibri"/>
        </w:rPr>
        <w:t>presenting to group</w:t>
      </w:r>
    </w:p>
    <w:p w:rsidR="00B63EA2" w:rsidRPr="00B63EA2" w:rsidRDefault="00B63EA2" w:rsidP="00B63EA2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Ability to speak, read and write English</w:t>
      </w:r>
    </w:p>
    <w:p w:rsidR="00781224" w:rsidRPr="009A7725" w:rsidRDefault="00781224" w:rsidP="0097375E">
      <w:pPr>
        <w:widowControl w:val="0"/>
        <w:numPr>
          <w:ilvl w:val="0"/>
          <w:numId w:val="6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Valid United States driver’s license</w:t>
      </w:r>
    </w:p>
    <w:p w:rsidR="00924228" w:rsidRDefault="00924228" w:rsidP="00924228">
      <w:pPr>
        <w:widowControl w:val="0"/>
        <w:tabs>
          <w:tab w:val="left" w:pos="360"/>
        </w:tabs>
        <w:rPr>
          <w:rFonts w:ascii="Calibri" w:hAnsi="Calibri"/>
        </w:rPr>
      </w:pPr>
    </w:p>
    <w:p w:rsidR="00924228" w:rsidRPr="00924228" w:rsidRDefault="00924228" w:rsidP="00924228">
      <w:pPr>
        <w:spacing w:line="276" w:lineRule="auto"/>
        <w:rPr>
          <w:rFonts w:ascii="Calibri" w:eastAsia="Calibri" w:hAnsi="Calibri"/>
          <w:u w:val="single"/>
        </w:rPr>
      </w:pPr>
      <w:r w:rsidRPr="00924228">
        <w:rPr>
          <w:rFonts w:ascii="Calibri" w:eastAsia="Calibri" w:hAnsi="Calibri"/>
          <w:b/>
          <w:u w:val="single"/>
        </w:rPr>
        <w:t>WORKING CONDITIONS</w:t>
      </w:r>
    </w:p>
    <w:p w:rsidR="00924228" w:rsidRPr="00924228" w:rsidRDefault="00924228" w:rsidP="00924228">
      <w:pPr>
        <w:spacing w:line="276" w:lineRule="auto"/>
        <w:rPr>
          <w:rFonts w:ascii="Calibri" w:eastAsia="Calibri" w:hAnsi="Calibri"/>
        </w:rPr>
      </w:pPr>
      <w:r w:rsidRPr="00924228">
        <w:rPr>
          <w:rFonts w:ascii="Calibri" w:eastAsia="Calibri" w:hAnsi="Calibri"/>
        </w:rPr>
        <w:t>Time spent in this position will be</w:t>
      </w:r>
      <w:r w:rsidR="0080448A">
        <w:rPr>
          <w:rFonts w:ascii="Calibri" w:eastAsia="Calibri" w:hAnsi="Calibri"/>
        </w:rPr>
        <w:t xml:space="preserve"> divided</w:t>
      </w:r>
      <w:r w:rsidRPr="00924228">
        <w:rPr>
          <w:rFonts w:ascii="Calibri" w:eastAsia="Calibri" w:hAnsi="Calibri"/>
        </w:rPr>
        <w:t xml:space="preserve"> between </w:t>
      </w:r>
      <w:r w:rsidR="0080448A">
        <w:rPr>
          <w:rFonts w:ascii="Calibri" w:eastAsia="Calibri" w:hAnsi="Calibri"/>
        </w:rPr>
        <w:t>PDEs offices in Wilmington</w:t>
      </w:r>
      <w:r w:rsidR="00980BC0">
        <w:rPr>
          <w:rFonts w:ascii="Calibri" w:eastAsia="Calibri" w:hAnsi="Calibri"/>
        </w:rPr>
        <w:t>, DE</w:t>
      </w:r>
      <w:r w:rsidR="0080448A">
        <w:rPr>
          <w:rFonts w:ascii="Calibri" w:eastAsia="Calibri" w:hAnsi="Calibri"/>
        </w:rPr>
        <w:t xml:space="preserve"> </w:t>
      </w:r>
      <w:r w:rsidRPr="00924228">
        <w:rPr>
          <w:rFonts w:ascii="Calibri" w:eastAsia="Calibri" w:hAnsi="Calibri"/>
        </w:rPr>
        <w:t xml:space="preserve">and </w:t>
      </w:r>
      <w:r w:rsidR="0080448A">
        <w:rPr>
          <w:rFonts w:ascii="Calibri" w:eastAsia="Calibri" w:hAnsi="Calibri"/>
        </w:rPr>
        <w:t>the construction location along the Schuylkill River in the Philadelphia city limits</w:t>
      </w:r>
      <w:r w:rsidR="00176AF8">
        <w:rPr>
          <w:rFonts w:ascii="Calibri" w:eastAsia="Calibri" w:hAnsi="Calibri"/>
        </w:rPr>
        <w:t>.  There m</w:t>
      </w:r>
      <w:r w:rsidR="0080448A">
        <w:rPr>
          <w:rFonts w:ascii="Calibri" w:eastAsia="Calibri" w:hAnsi="Calibri"/>
        </w:rPr>
        <w:t xml:space="preserve">ay be occasional evening or weekend </w:t>
      </w:r>
      <w:r w:rsidR="00176AF8">
        <w:rPr>
          <w:rFonts w:ascii="Calibri" w:eastAsia="Calibri" w:hAnsi="Calibri"/>
        </w:rPr>
        <w:t>work hours.</w:t>
      </w:r>
    </w:p>
    <w:p w:rsidR="00924228" w:rsidRPr="00924228" w:rsidRDefault="00924228" w:rsidP="00924228">
      <w:pPr>
        <w:spacing w:line="276" w:lineRule="auto"/>
        <w:rPr>
          <w:rFonts w:ascii="Calibri" w:eastAsia="Calibri" w:hAnsi="Calibri"/>
        </w:rPr>
      </w:pPr>
    </w:p>
    <w:p w:rsidR="00924228" w:rsidRPr="00924228" w:rsidRDefault="00924228" w:rsidP="00924228">
      <w:pPr>
        <w:spacing w:line="276" w:lineRule="auto"/>
        <w:rPr>
          <w:rFonts w:ascii="Calibri" w:eastAsia="Calibri" w:hAnsi="Calibri"/>
          <w:b/>
          <w:u w:val="single"/>
        </w:rPr>
      </w:pPr>
      <w:r w:rsidRPr="00924228">
        <w:rPr>
          <w:rFonts w:ascii="Calibri" w:eastAsia="Calibri" w:hAnsi="Calibri"/>
          <w:b/>
          <w:u w:val="single"/>
        </w:rPr>
        <w:t>PHYSICAL REQUIREMENTS</w:t>
      </w:r>
    </w:p>
    <w:p w:rsidR="00924228" w:rsidRPr="00924228" w:rsidRDefault="00924228" w:rsidP="00924228">
      <w:pPr>
        <w:spacing w:line="276" w:lineRule="auto"/>
        <w:rPr>
          <w:rFonts w:ascii="Calibri" w:eastAsia="Calibri" w:hAnsi="Calibri"/>
        </w:rPr>
      </w:pPr>
      <w:r w:rsidRPr="00924228">
        <w:rPr>
          <w:rFonts w:ascii="Calibri" w:eastAsia="Calibri" w:hAnsi="Calibri"/>
        </w:rPr>
        <w:t xml:space="preserve">The </w:t>
      </w:r>
      <w:r w:rsidR="00176AF8">
        <w:rPr>
          <w:rFonts w:ascii="Calibri" w:eastAsia="Calibri" w:hAnsi="Calibri"/>
        </w:rPr>
        <w:t>incumbent</w:t>
      </w:r>
      <w:r w:rsidR="0080448A">
        <w:rPr>
          <w:rFonts w:ascii="Calibri" w:eastAsia="Calibri" w:hAnsi="Calibri"/>
        </w:rPr>
        <w:t xml:space="preserve"> </w:t>
      </w:r>
      <w:r w:rsidRPr="00924228">
        <w:rPr>
          <w:rFonts w:ascii="Calibri" w:eastAsia="Calibri" w:hAnsi="Calibri"/>
        </w:rPr>
        <w:t>sh</w:t>
      </w:r>
      <w:r w:rsidR="0080448A">
        <w:rPr>
          <w:rFonts w:ascii="Calibri" w:eastAsia="Calibri" w:hAnsi="Calibri"/>
        </w:rPr>
        <w:t xml:space="preserve">ould be able to lift </w:t>
      </w:r>
      <w:r w:rsidR="004B76D8">
        <w:rPr>
          <w:rFonts w:ascii="Calibri" w:eastAsia="Calibri" w:hAnsi="Calibri"/>
        </w:rPr>
        <w:t xml:space="preserve">and carry light loads (up to </w:t>
      </w:r>
      <w:r w:rsidR="00176AF8">
        <w:rPr>
          <w:rFonts w:ascii="Calibri" w:eastAsia="Calibri" w:hAnsi="Calibri"/>
        </w:rPr>
        <w:t>3</w:t>
      </w:r>
      <w:r w:rsidR="0080448A">
        <w:rPr>
          <w:rFonts w:ascii="Calibri" w:eastAsia="Calibri" w:hAnsi="Calibri"/>
        </w:rPr>
        <w:t>0 pounds</w:t>
      </w:r>
      <w:r w:rsidR="004B76D8">
        <w:rPr>
          <w:rFonts w:ascii="Calibri" w:eastAsia="Calibri" w:hAnsi="Calibri"/>
        </w:rPr>
        <w:t>)</w:t>
      </w:r>
      <w:r w:rsidR="0080448A">
        <w:rPr>
          <w:rFonts w:ascii="Calibri" w:eastAsia="Calibri" w:hAnsi="Calibri"/>
        </w:rPr>
        <w:t xml:space="preserve"> and </w:t>
      </w:r>
      <w:r w:rsidRPr="00924228">
        <w:rPr>
          <w:rFonts w:ascii="Calibri" w:eastAsia="Calibri" w:hAnsi="Calibri"/>
        </w:rPr>
        <w:t xml:space="preserve">be able to sit and stand for at least </w:t>
      </w:r>
      <w:r w:rsidR="004B76D8">
        <w:rPr>
          <w:rFonts w:ascii="Calibri" w:eastAsia="Calibri" w:hAnsi="Calibri"/>
        </w:rPr>
        <w:t xml:space="preserve">2 to 3 </w:t>
      </w:r>
      <w:r w:rsidRPr="00924228">
        <w:rPr>
          <w:rFonts w:ascii="Calibri" w:eastAsia="Calibri" w:hAnsi="Calibri"/>
        </w:rPr>
        <w:t>hours at a time</w:t>
      </w:r>
      <w:r w:rsidR="00176AF8">
        <w:rPr>
          <w:rFonts w:ascii="Calibri" w:eastAsia="Calibri" w:hAnsi="Calibri"/>
        </w:rPr>
        <w:t>, provide their own c</w:t>
      </w:r>
      <w:r w:rsidR="0069672E">
        <w:rPr>
          <w:rFonts w:ascii="Calibri" w:eastAsia="Calibri" w:hAnsi="Calibri"/>
        </w:rPr>
        <w:t xml:space="preserve">orrectable vision and hearing </w:t>
      </w:r>
      <w:r w:rsidR="00176AF8">
        <w:rPr>
          <w:rFonts w:ascii="Calibri" w:eastAsia="Calibri" w:hAnsi="Calibri"/>
        </w:rPr>
        <w:t>equipment and have n</w:t>
      </w:r>
      <w:r w:rsidR="0069672E">
        <w:rPr>
          <w:rFonts w:ascii="Calibri" w:eastAsia="Calibri" w:hAnsi="Calibri"/>
        </w:rPr>
        <w:t xml:space="preserve">o physical restrictions that would prevent performance of the duties </w:t>
      </w:r>
      <w:r w:rsidR="00176AF8">
        <w:rPr>
          <w:rFonts w:ascii="Calibri" w:eastAsia="Calibri" w:hAnsi="Calibri"/>
        </w:rPr>
        <w:t>in this job description.</w:t>
      </w:r>
      <w:r w:rsidR="0069672E">
        <w:rPr>
          <w:rFonts w:ascii="Calibri" w:eastAsia="Calibri" w:hAnsi="Calibri"/>
        </w:rPr>
        <w:t xml:space="preserve"> </w:t>
      </w:r>
      <w:bookmarkStart w:id="0" w:name="_GoBack"/>
      <w:bookmarkEnd w:id="0"/>
    </w:p>
    <w:sectPr w:rsidR="00924228" w:rsidRPr="00924228" w:rsidSect="0037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94" w:rsidRDefault="00EE4F94">
      <w:r>
        <w:separator/>
      </w:r>
    </w:p>
  </w:endnote>
  <w:endnote w:type="continuationSeparator" w:id="0">
    <w:p w:rsidR="00EE4F94" w:rsidRDefault="00EE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55" w:rsidRDefault="00B46B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B55" w:rsidRDefault="00B46B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46" w:rsidRDefault="00177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46" w:rsidRDefault="0017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94" w:rsidRDefault="00EE4F94">
      <w:r>
        <w:separator/>
      </w:r>
    </w:p>
  </w:footnote>
  <w:footnote w:type="continuationSeparator" w:id="0">
    <w:p w:rsidR="00EE4F94" w:rsidRDefault="00EE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46" w:rsidRDefault="00177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55" w:rsidRDefault="00B46B55">
    <w:pPr>
      <w:pStyle w:val="Header"/>
      <w:rPr>
        <w:b/>
        <w:i/>
        <w:color w:val="999999"/>
      </w:rPr>
    </w:pPr>
    <w:r>
      <w:rPr>
        <w:b/>
        <w:i/>
        <w:color w:val="999999"/>
      </w:rPr>
      <w:tab/>
    </w:r>
    <w:r>
      <w:rPr>
        <w:b/>
        <w:i/>
        <w:color w:val="99999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46" w:rsidRDefault="00177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D9E"/>
    <w:multiLevelType w:val="hybridMultilevel"/>
    <w:tmpl w:val="BD1C5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D0481"/>
    <w:multiLevelType w:val="hybridMultilevel"/>
    <w:tmpl w:val="D682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0D42"/>
    <w:multiLevelType w:val="hybridMultilevel"/>
    <w:tmpl w:val="D80E3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6BED"/>
    <w:multiLevelType w:val="hybridMultilevel"/>
    <w:tmpl w:val="87122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1A3A"/>
    <w:multiLevelType w:val="hybridMultilevel"/>
    <w:tmpl w:val="AF98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7E31"/>
    <w:multiLevelType w:val="hybridMultilevel"/>
    <w:tmpl w:val="4CB65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21CE6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01DBA"/>
    <w:multiLevelType w:val="hybridMultilevel"/>
    <w:tmpl w:val="FB269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A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A557D1"/>
    <w:multiLevelType w:val="hybridMultilevel"/>
    <w:tmpl w:val="639CF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E8"/>
    <w:rsid w:val="00036DA2"/>
    <w:rsid w:val="00061D2B"/>
    <w:rsid w:val="0007716D"/>
    <w:rsid w:val="000841FD"/>
    <w:rsid w:val="000B0378"/>
    <w:rsid w:val="000C75DB"/>
    <w:rsid w:val="000E37BF"/>
    <w:rsid w:val="001131FA"/>
    <w:rsid w:val="00127C05"/>
    <w:rsid w:val="00160FE8"/>
    <w:rsid w:val="00176AF8"/>
    <w:rsid w:val="0017735E"/>
    <w:rsid w:val="00177946"/>
    <w:rsid w:val="0019445E"/>
    <w:rsid w:val="001B3C81"/>
    <w:rsid w:val="001D60B0"/>
    <w:rsid w:val="001F2034"/>
    <w:rsid w:val="001F5CF2"/>
    <w:rsid w:val="00214BBA"/>
    <w:rsid w:val="00235466"/>
    <w:rsid w:val="00251B01"/>
    <w:rsid w:val="00293D25"/>
    <w:rsid w:val="002C5298"/>
    <w:rsid w:val="00301752"/>
    <w:rsid w:val="00331618"/>
    <w:rsid w:val="0034243C"/>
    <w:rsid w:val="003712EE"/>
    <w:rsid w:val="003A1000"/>
    <w:rsid w:val="003A7819"/>
    <w:rsid w:val="003C2BAE"/>
    <w:rsid w:val="00402825"/>
    <w:rsid w:val="0040446B"/>
    <w:rsid w:val="004306E3"/>
    <w:rsid w:val="00450705"/>
    <w:rsid w:val="00457DDD"/>
    <w:rsid w:val="00472128"/>
    <w:rsid w:val="00484482"/>
    <w:rsid w:val="00495E4C"/>
    <w:rsid w:val="004A5C25"/>
    <w:rsid w:val="004A6155"/>
    <w:rsid w:val="004B1812"/>
    <w:rsid w:val="004B76D8"/>
    <w:rsid w:val="004C6BFC"/>
    <w:rsid w:val="004D3F09"/>
    <w:rsid w:val="004F03B4"/>
    <w:rsid w:val="005108A6"/>
    <w:rsid w:val="005266B6"/>
    <w:rsid w:val="0059677C"/>
    <w:rsid w:val="00623133"/>
    <w:rsid w:val="00623F8E"/>
    <w:rsid w:val="00641478"/>
    <w:rsid w:val="006706C0"/>
    <w:rsid w:val="006774C9"/>
    <w:rsid w:val="0069672E"/>
    <w:rsid w:val="006B2CC7"/>
    <w:rsid w:val="00781224"/>
    <w:rsid w:val="00794488"/>
    <w:rsid w:val="007C61A4"/>
    <w:rsid w:val="0080448A"/>
    <w:rsid w:val="008435FB"/>
    <w:rsid w:val="00846944"/>
    <w:rsid w:val="00860824"/>
    <w:rsid w:val="0088485A"/>
    <w:rsid w:val="008A0FB9"/>
    <w:rsid w:val="008C16BB"/>
    <w:rsid w:val="008F4CF6"/>
    <w:rsid w:val="00924228"/>
    <w:rsid w:val="00937C83"/>
    <w:rsid w:val="0097375E"/>
    <w:rsid w:val="00973782"/>
    <w:rsid w:val="00975E8B"/>
    <w:rsid w:val="00980BC0"/>
    <w:rsid w:val="009A7725"/>
    <w:rsid w:val="009C62A3"/>
    <w:rsid w:val="009F29BA"/>
    <w:rsid w:val="00A14601"/>
    <w:rsid w:val="00A24ECE"/>
    <w:rsid w:val="00A46499"/>
    <w:rsid w:val="00A70F64"/>
    <w:rsid w:val="00A947DF"/>
    <w:rsid w:val="00AD0D27"/>
    <w:rsid w:val="00AE519D"/>
    <w:rsid w:val="00B46B55"/>
    <w:rsid w:val="00B60DAB"/>
    <w:rsid w:val="00B63EA2"/>
    <w:rsid w:val="00BC42EE"/>
    <w:rsid w:val="00BE16C2"/>
    <w:rsid w:val="00BE4987"/>
    <w:rsid w:val="00BF4313"/>
    <w:rsid w:val="00C0391D"/>
    <w:rsid w:val="00C36919"/>
    <w:rsid w:val="00C5504C"/>
    <w:rsid w:val="00C807F9"/>
    <w:rsid w:val="00C87B71"/>
    <w:rsid w:val="00C94375"/>
    <w:rsid w:val="00C947EE"/>
    <w:rsid w:val="00C96CAB"/>
    <w:rsid w:val="00CB4504"/>
    <w:rsid w:val="00CB74DD"/>
    <w:rsid w:val="00CF4E6A"/>
    <w:rsid w:val="00D96CFC"/>
    <w:rsid w:val="00DD599F"/>
    <w:rsid w:val="00DE5285"/>
    <w:rsid w:val="00DE5688"/>
    <w:rsid w:val="00E66D54"/>
    <w:rsid w:val="00E867C3"/>
    <w:rsid w:val="00EB10F6"/>
    <w:rsid w:val="00EC1DC6"/>
    <w:rsid w:val="00EE4F94"/>
    <w:rsid w:val="00F0594A"/>
    <w:rsid w:val="00F222E8"/>
    <w:rsid w:val="00F32114"/>
    <w:rsid w:val="00F3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67E106A"/>
  <w15:chartTrackingRefBased/>
  <w15:docId w15:val="{CBA8BD7D-A79B-4C9B-9C7E-E6BB164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szCs w:val="20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01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1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1752"/>
  </w:style>
  <w:style w:type="paragraph" w:styleId="CommentSubject">
    <w:name w:val="annotation subject"/>
    <w:basedOn w:val="CommentText"/>
    <w:next w:val="CommentText"/>
    <w:link w:val="CommentSubjectChar"/>
    <w:rsid w:val="00301752"/>
    <w:rPr>
      <w:b/>
      <w:bCs/>
    </w:rPr>
  </w:style>
  <w:style w:type="character" w:customStyle="1" w:styleId="CommentSubjectChar">
    <w:name w:val="Comment Subject Char"/>
    <w:link w:val="CommentSubject"/>
    <w:rsid w:val="00301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</vt:lpstr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kwestervelt</dc:creator>
  <cp:keywords/>
  <cp:lastModifiedBy>Kate Layton</cp:lastModifiedBy>
  <cp:revision>3</cp:revision>
  <cp:lastPrinted>2017-11-20T21:46:00Z</cp:lastPrinted>
  <dcterms:created xsi:type="dcterms:W3CDTF">2018-05-15T17:50:00Z</dcterms:created>
  <dcterms:modified xsi:type="dcterms:W3CDTF">2018-05-15T17:58:00Z</dcterms:modified>
</cp:coreProperties>
</file>